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9393" w14:textId="49F24E3D" w:rsidR="0012128D" w:rsidRPr="00E06FFC" w:rsidRDefault="00E06FFC" w:rsidP="00AB560F">
      <w:pPr>
        <w:rPr>
          <w:color w:val="00A3E0"/>
          <w:sz w:val="28"/>
          <w:szCs w:val="28"/>
        </w:rPr>
      </w:pPr>
      <w:r w:rsidRPr="00E06FFC">
        <w:rPr>
          <w:color w:val="00A3E0"/>
          <w:sz w:val="28"/>
          <w:szCs w:val="28"/>
        </w:rPr>
        <w:t>Aanbestedingstekst HFR 75</w:t>
      </w:r>
    </w:p>
    <w:p w14:paraId="6FB04769" w14:textId="58B06B66" w:rsidR="00E06FFC" w:rsidRDefault="00E06FFC" w:rsidP="00AB560F">
      <w:pPr>
        <w:rPr>
          <w:color w:val="00A3E0"/>
          <w:sz w:val="32"/>
          <w:szCs w:val="32"/>
        </w:rPr>
      </w:pPr>
    </w:p>
    <w:p w14:paraId="0D25A26C" w14:textId="77777777" w:rsidR="00E06FFC" w:rsidRPr="00E06FFC" w:rsidRDefault="00E06FFC" w:rsidP="00E06FFC">
      <w:pPr>
        <w:rPr>
          <w:rFonts w:cs="Arial"/>
          <w:sz w:val="20"/>
          <w:szCs w:val="20"/>
        </w:rPr>
      </w:pPr>
      <w:r w:rsidRPr="00E06FFC">
        <w:rPr>
          <w:rFonts w:cs="Arial"/>
          <w:sz w:val="20"/>
          <w:szCs w:val="20"/>
        </w:rPr>
        <w:t>HF - Radiaalventilator met directe aandrijving</w:t>
      </w:r>
    </w:p>
    <w:p w14:paraId="77D4C446" w14:textId="77777777" w:rsidR="00E06FFC" w:rsidRPr="00E06FFC" w:rsidRDefault="00E06FFC" w:rsidP="00E06FFC">
      <w:pPr>
        <w:rPr>
          <w:rFonts w:cs="Arial"/>
          <w:sz w:val="20"/>
          <w:szCs w:val="20"/>
        </w:rPr>
      </w:pPr>
      <w:r w:rsidRPr="00E06FFC">
        <w:rPr>
          <w:rFonts w:cs="Arial"/>
          <w:sz w:val="20"/>
          <w:szCs w:val="20"/>
        </w:rPr>
        <w:t xml:space="preserve">Corrosiebestendige kunststof radiaalventilator uit brandvertragend </w:t>
      </w:r>
      <w:proofErr w:type="spellStart"/>
      <w:r w:rsidRPr="00E06FFC">
        <w:rPr>
          <w:rFonts w:cs="Arial"/>
          <w:sz w:val="20"/>
          <w:szCs w:val="20"/>
        </w:rPr>
        <w:t>PPs</w:t>
      </w:r>
      <w:proofErr w:type="spellEnd"/>
      <w:r w:rsidRPr="00E06FFC">
        <w:rPr>
          <w:rFonts w:cs="Arial"/>
          <w:sz w:val="20"/>
          <w:szCs w:val="20"/>
        </w:rPr>
        <w:t xml:space="preserve">, in </w:t>
      </w:r>
      <w:proofErr w:type="spellStart"/>
      <w:r w:rsidRPr="00E06FFC">
        <w:rPr>
          <w:rFonts w:cs="Arial"/>
          <w:sz w:val="20"/>
          <w:szCs w:val="20"/>
        </w:rPr>
        <w:t>spuitgegoten</w:t>
      </w:r>
      <w:proofErr w:type="spellEnd"/>
      <w:r w:rsidRPr="00E06FFC">
        <w:rPr>
          <w:rFonts w:cs="Arial"/>
          <w:sz w:val="20"/>
          <w:szCs w:val="20"/>
        </w:rPr>
        <w:t xml:space="preserve">, gelaste uitvoering. De waaier is uitgevoerd in </w:t>
      </w:r>
      <w:proofErr w:type="spellStart"/>
      <w:r w:rsidRPr="00E06FFC">
        <w:rPr>
          <w:rFonts w:cs="Arial"/>
          <w:sz w:val="20"/>
          <w:szCs w:val="20"/>
        </w:rPr>
        <w:t>elektrischgeleidend</w:t>
      </w:r>
      <w:proofErr w:type="spellEnd"/>
      <w:r w:rsidRPr="00E06FFC">
        <w:rPr>
          <w:rFonts w:cs="Arial"/>
          <w:sz w:val="20"/>
          <w:szCs w:val="20"/>
        </w:rPr>
        <w:t xml:space="preserve"> PP-el en is voorzien van </w:t>
      </w:r>
      <w:proofErr w:type="spellStart"/>
      <w:r w:rsidRPr="00E06FFC">
        <w:rPr>
          <w:rFonts w:cs="Arial"/>
          <w:sz w:val="20"/>
          <w:szCs w:val="20"/>
        </w:rPr>
        <w:t>rugschoepen</w:t>
      </w:r>
      <w:proofErr w:type="spellEnd"/>
      <w:r w:rsidRPr="00E06FFC">
        <w:rPr>
          <w:rFonts w:cs="Arial"/>
          <w:sz w:val="20"/>
          <w:szCs w:val="20"/>
        </w:rPr>
        <w:t>. Alle aan het medium blootgestelde onderdelen bestaan uit Kunststof, respectievelijk zijn kunststof gecoat.</w:t>
      </w:r>
    </w:p>
    <w:p w14:paraId="03150365" w14:textId="3D350DA1" w:rsidR="00E06FFC" w:rsidRPr="00E06FFC" w:rsidRDefault="00E06FFC" w:rsidP="00E06FFC">
      <w:pPr>
        <w:rPr>
          <w:rFonts w:cs="Arial"/>
          <w:sz w:val="20"/>
          <w:szCs w:val="20"/>
        </w:rPr>
      </w:pPr>
      <w:r w:rsidRPr="00E06FFC">
        <w:rPr>
          <w:rFonts w:cs="Arial"/>
          <w:sz w:val="20"/>
          <w:szCs w:val="20"/>
        </w:rPr>
        <w:t>De</w:t>
      </w:r>
      <w:r w:rsidRPr="00E06FFC">
        <w:rPr>
          <w:rFonts w:cs="Arial"/>
          <w:sz w:val="20"/>
          <w:szCs w:val="20"/>
        </w:rPr>
        <w:t xml:space="preserve"> </w:t>
      </w:r>
      <w:r w:rsidRPr="00E06FFC">
        <w:rPr>
          <w:rFonts w:cs="Arial"/>
          <w:sz w:val="20"/>
          <w:szCs w:val="20"/>
        </w:rPr>
        <w:t>motor</w:t>
      </w:r>
      <w:r w:rsidRPr="00E06FFC">
        <w:rPr>
          <w:rFonts w:cs="Arial"/>
          <w:sz w:val="20"/>
          <w:szCs w:val="20"/>
        </w:rPr>
        <w:t xml:space="preserve"> </w:t>
      </w:r>
      <w:r w:rsidRPr="00E06FFC">
        <w:rPr>
          <w:rFonts w:cs="Arial"/>
          <w:sz w:val="20"/>
          <w:szCs w:val="20"/>
        </w:rPr>
        <w:t>is</w:t>
      </w:r>
      <w:r w:rsidRPr="00E06FFC">
        <w:rPr>
          <w:rFonts w:cs="Arial"/>
          <w:sz w:val="20"/>
          <w:szCs w:val="20"/>
        </w:rPr>
        <w:t xml:space="preserve"> </w:t>
      </w:r>
      <w:r w:rsidRPr="00E06FFC">
        <w:rPr>
          <w:rFonts w:cs="Arial"/>
          <w:sz w:val="20"/>
          <w:szCs w:val="20"/>
        </w:rPr>
        <w:t>van</w:t>
      </w:r>
      <w:r w:rsidRPr="00E06FFC">
        <w:rPr>
          <w:rFonts w:cs="Arial"/>
          <w:sz w:val="20"/>
          <w:szCs w:val="20"/>
        </w:rPr>
        <w:t xml:space="preserve"> </w:t>
      </w:r>
      <w:r w:rsidRPr="00E06FFC">
        <w:rPr>
          <w:rFonts w:cs="Arial"/>
          <w:sz w:val="20"/>
          <w:szCs w:val="20"/>
        </w:rPr>
        <w:t>de</w:t>
      </w:r>
      <w:r w:rsidRPr="00E06FFC">
        <w:rPr>
          <w:rFonts w:cs="Arial"/>
          <w:sz w:val="20"/>
          <w:szCs w:val="20"/>
        </w:rPr>
        <w:t xml:space="preserve"> </w:t>
      </w:r>
      <w:r w:rsidRPr="00E06FFC">
        <w:rPr>
          <w:rFonts w:cs="Arial"/>
          <w:sz w:val="20"/>
          <w:szCs w:val="20"/>
        </w:rPr>
        <w:t>luchtstroom</w:t>
      </w:r>
      <w:r w:rsidRPr="00E06FFC">
        <w:rPr>
          <w:rFonts w:cs="Arial"/>
          <w:sz w:val="20"/>
          <w:szCs w:val="20"/>
        </w:rPr>
        <w:t xml:space="preserve"> </w:t>
      </w:r>
      <w:r w:rsidRPr="00E06FFC">
        <w:rPr>
          <w:rFonts w:cs="Arial"/>
          <w:sz w:val="20"/>
          <w:szCs w:val="20"/>
        </w:rPr>
        <w:t>gescheiden</w:t>
      </w:r>
      <w:r w:rsidRPr="00E06FFC">
        <w:rPr>
          <w:rFonts w:cs="Arial"/>
          <w:sz w:val="20"/>
          <w:szCs w:val="20"/>
        </w:rPr>
        <w:t xml:space="preserve"> </w:t>
      </w:r>
      <w:r w:rsidRPr="00E06FFC">
        <w:rPr>
          <w:rFonts w:cs="Arial"/>
          <w:sz w:val="20"/>
          <w:szCs w:val="20"/>
        </w:rPr>
        <w:t>en</w:t>
      </w:r>
      <w:r w:rsidRPr="00E06FFC">
        <w:rPr>
          <w:rFonts w:cs="Arial"/>
          <w:sz w:val="20"/>
          <w:szCs w:val="20"/>
        </w:rPr>
        <w:t xml:space="preserve"> </w:t>
      </w:r>
      <w:r w:rsidRPr="00E06FFC">
        <w:rPr>
          <w:rFonts w:cs="Arial"/>
          <w:sz w:val="20"/>
          <w:szCs w:val="20"/>
        </w:rPr>
        <w:t>binnen</w:t>
      </w:r>
      <w:r w:rsidRPr="00E06FFC">
        <w:rPr>
          <w:rFonts w:cs="Arial"/>
          <w:sz w:val="20"/>
          <w:szCs w:val="20"/>
        </w:rPr>
        <w:t xml:space="preserve"> </w:t>
      </w:r>
      <w:r w:rsidRPr="00E06FFC">
        <w:rPr>
          <w:rFonts w:cs="Arial"/>
          <w:sz w:val="20"/>
          <w:szCs w:val="20"/>
        </w:rPr>
        <w:t>het</w:t>
      </w:r>
      <w:r w:rsidRPr="00E06FFC">
        <w:rPr>
          <w:rFonts w:cs="Arial"/>
          <w:sz w:val="20"/>
          <w:szCs w:val="20"/>
        </w:rPr>
        <w:t xml:space="preserve"> </w:t>
      </w:r>
      <w:r w:rsidRPr="00E06FFC">
        <w:rPr>
          <w:rFonts w:cs="Arial"/>
          <w:sz w:val="20"/>
          <w:szCs w:val="20"/>
        </w:rPr>
        <w:t>totale</w:t>
      </w:r>
      <w:r w:rsidRPr="00E06FFC">
        <w:rPr>
          <w:rFonts w:cs="Arial"/>
          <w:sz w:val="20"/>
          <w:szCs w:val="20"/>
        </w:rPr>
        <w:t xml:space="preserve"> </w:t>
      </w:r>
      <w:r w:rsidRPr="00E06FFC">
        <w:rPr>
          <w:rFonts w:cs="Arial"/>
          <w:sz w:val="20"/>
          <w:szCs w:val="20"/>
        </w:rPr>
        <w:t xml:space="preserve">vermogensbereik veilig ingesteld tegen overbelasting. Het ventilatorframe is vervaardigd uit </w:t>
      </w:r>
      <w:proofErr w:type="spellStart"/>
      <w:r w:rsidRPr="00E06FFC">
        <w:rPr>
          <w:rFonts w:cs="Arial"/>
          <w:sz w:val="20"/>
          <w:szCs w:val="20"/>
        </w:rPr>
        <w:t>gepoedercoat</w:t>
      </w:r>
      <w:proofErr w:type="spellEnd"/>
      <w:r w:rsidRPr="00E06FFC">
        <w:rPr>
          <w:rFonts w:cs="Arial"/>
          <w:sz w:val="20"/>
          <w:szCs w:val="20"/>
        </w:rPr>
        <w:t xml:space="preserve"> staal voor montage op een horizontale basis.</w:t>
      </w:r>
    </w:p>
    <w:p w14:paraId="3758C0D1" w14:textId="62E9D7E8" w:rsidR="00E06FFC" w:rsidRPr="00E06FFC" w:rsidRDefault="00E06FFC" w:rsidP="00E06FFC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3"/>
        <w:gridCol w:w="272"/>
        <w:gridCol w:w="3216"/>
        <w:gridCol w:w="1701"/>
      </w:tblGrid>
      <w:tr w:rsidR="00E06FFC" w:rsidRPr="00E06FFC" w14:paraId="4E7CE465" w14:textId="77777777" w:rsidTr="00E06FFC">
        <w:tc>
          <w:tcPr>
            <w:tcW w:w="3773" w:type="dxa"/>
          </w:tcPr>
          <w:p w14:paraId="6CC7B68A" w14:textId="27AAFBD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Fabricaat</w:t>
            </w:r>
          </w:p>
        </w:tc>
        <w:tc>
          <w:tcPr>
            <w:tcW w:w="236" w:type="dxa"/>
          </w:tcPr>
          <w:p w14:paraId="44B2AB71" w14:textId="6EB50C2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7BAC0E2" w14:textId="3C9E126F" w:rsidR="00E06FFC" w:rsidRPr="00E06FFC" w:rsidRDefault="00E06FFC" w:rsidP="00E06FFC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Hürner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Luft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- &amp;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Umwelttechnik</w:t>
            </w:r>
            <w:proofErr w:type="spellEnd"/>
          </w:p>
        </w:tc>
        <w:tc>
          <w:tcPr>
            <w:tcW w:w="1701" w:type="dxa"/>
          </w:tcPr>
          <w:p w14:paraId="1567E9B1" w14:textId="655DBA2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476758D6" w14:textId="77777777" w:rsidTr="00E06FFC">
        <w:tc>
          <w:tcPr>
            <w:tcW w:w="3773" w:type="dxa"/>
          </w:tcPr>
          <w:p w14:paraId="2852E044" w14:textId="53F935C5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Type</w:t>
            </w:r>
          </w:p>
        </w:tc>
        <w:tc>
          <w:tcPr>
            <w:tcW w:w="236" w:type="dxa"/>
          </w:tcPr>
          <w:p w14:paraId="0E7267EC" w14:textId="32A136F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CF11531" w14:textId="3512255E" w:rsidR="00E06FFC" w:rsidRPr="00E06FFC" w:rsidRDefault="00E06FFC" w:rsidP="00E06FFC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HFR 75 – 16 D / ..</w:t>
            </w:r>
          </w:p>
        </w:tc>
        <w:tc>
          <w:tcPr>
            <w:tcW w:w="1701" w:type="dxa"/>
          </w:tcPr>
          <w:p w14:paraId="56098CB1" w14:textId="70371A19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55F11A6A" w14:textId="77777777" w:rsidTr="00E06FFC">
        <w:tc>
          <w:tcPr>
            <w:tcW w:w="3773" w:type="dxa"/>
          </w:tcPr>
          <w:p w14:paraId="62C7F137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2B7DC544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2C166EEC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0585F7" w14:textId="3BC5BDF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2835C3A3" w14:textId="77777777" w:rsidTr="00E06FFC">
        <w:tc>
          <w:tcPr>
            <w:tcW w:w="3773" w:type="dxa"/>
          </w:tcPr>
          <w:p w14:paraId="1D8F2B81" w14:textId="45F01AD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Behuizingsmateriaal</w:t>
            </w:r>
          </w:p>
        </w:tc>
        <w:tc>
          <w:tcPr>
            <w:tcW w:w="236" w:type="dxa"/>
          </w:tcPr>
          <w:p w14:paraId="1884A2EC" w14:textId="6DC5D40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CA27CE3" w14:textId="4892B53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36AEDE9" w14:textId="3978716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3F28C6A1" w14:textId="77777777" w:rsidTr="00E06FFC">
        <w:tc>
          <w:tcPr>
            <w:tcW w:w="3773" w:type="dxa"/>
          </w:tcPr>
          <w:p w14:paraId="319EFC56" w14:textId="60148E5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Waaiermateriaal</w:t>
            </w:r>
          </w:p>
        </w:tc>
        <w:tc>
          <w:tcPr>
            <w:tcW w:w="236" w:type="dxa"/>
          </w:tcPr>
          <w:p w14:paraId="3B434AF4" w14:textId="596402E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5F9B71F" w14:textId="44F2C21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PP-el</w:t>
            </w:r>
          </w:p>
        </w:tc>
        <w:tc>
          <w:tcPr>
            <w:tcW w:w="1701" w:type="dxa"/>
          </w:tcPr>
          <w:p w14:paraId="1F9F5912" w14:textId="115E9EA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59B5FF28" w14:textId="77777777" w:rsidTr="00E06FFC">
        <w:tc>
          <w:tcPr>
            <w:tcW w:w="3773" w:type="dxa"/>
          </w:tcPr>
          <w:p w14:paraId="1A58E615" w14:textId="51D61E0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Behuizingsstand</w:t>
            </w:r>
          </w:p>
        </w:tc>
        <w:tc>
          <w:tcPr>
            <w:tcW w:w="236" w:type="dxa"/>
          </w:tcPr>
          <w:p w14:paraId="5F7F7411" w14:textId="6CCF792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60C0A52" w14:textId="1F56CF09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GL…</w:t>
            </w:r>
          </w:p>
        </w:tc>
        <w:tc>
          <w:tcPr>
            <w:tcW w:w="1701" w:type="dxa"/>
          </w:tcPr>
          <w:p w14:paraId="3794921C" w14:textId="7554ECC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4516E49A" w14:textId="77777777" w:rsidTr="00E06FFC">
        <w:tc>
          <w:tcPr>
            <w:tcW w:w="3773" w:type="dxa"/>
          </w:tcPr>
          <w:p w14:paraId="360A8A35" w14:textId="6CCFCFA8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Aanzuigdiameter</w:t>
            </w:r>
          </w:p>
        </w:tc>
        <w:tc>
          <w:tcPr>
            <w:tcW w:w="236" w:type="dxa"/>
          </w:tcPr>
          <w:p w14:paraId="4D64E394" w14:textId="6E66EFC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C4A06AD" w14:textId="5735CDA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27B73D1" w14:textId="3465991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mm</w:t>
            </w:r>
          </w:p>
        </w:tc>
      </w:tr>
      <w:tr w:rsidR="00E06FFC" w:rsidRPr="00E06FFC" w14:paraId="797E5BF8" w14:textId="77777777" w:rsidTr="00E06FFC">
        <w:tc>
          <w:tcPr>
            <w:tcW w:w="3773" w:type="dxa"/>
          </w:tcPr>
          <w:p w14:paraId="1A4CD352" w14:textId="3618F6D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Transportmedium</w:t>
            </w:r>
          </w:p>
        </w:tc>
        <w:tc>
          <w:tcPr>
            <w:tcW w:w="236" w:type="dxa"/>
          </w:tcPr>
          <w:p w14:paraId="1053AF6F" w14:textId="7E0AA5B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A488396" w14:textId="564119C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Lucht</w:t>
            </w:r>
          </w:p>
        </w:tc>
        <w:tc>
          <w:tcPr>
            <w:tcW w:w="1701" w:type="dxa"/>
          </w:tcPr>
          <w:p w14:paraId="757DE31A" w14:textId="228242C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58BF1411" w14:textId="77777777" w:rsidTr="00E06FFC">
        <w:tc>
          <w:tcPr>
            <w:tcW w:w="3773" w:type="dxa"/>
          </w:tcPr>
          <w:p w14:paraId="7F9B3F49" w14:textId="6FD3C77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Volumestroom</w:t>
            </w:r>
          </w:p>
        </w:tc>
        <w:tc>
          <w:tcPr>
            <w:tcW w:w="236" w:type="dxa"/>
          </w:tcPr>
          <w:p w14:paraId="01D7E004" w14:textId="79859096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45E333E" w14:textId="781ADEB5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51B99CBE" w14:textId="552584F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m³/h</w:t>
            </w:r>
          </w:p>
        </w:tc>
      </w:tr>
      <w:tr w:rsidR="00E06FFC" w:rsidRPr="00E06FFC" w14:paraId="373F8FCD" w14:textId="77777777" w:rsidTr="00E06FFC">
        <w:tc>
          <w:tcPr>
            <w:tcW w:w="3773" w:type="dxa"/>
          </w:tcPr>
          <w:p w14:paraId="3571C85D" w14:textId="4BA5501A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Totaal drukverschil</w:t>
            </w:r>
          </w:p>
        </w:tc>
        <w:tc>
          <w:tcPr>
            <w:tcW w:w="236" w:type="dxa"/>
          </w:tcPr>
          <w:p w14:paraId="692058BF" w14:textId="1408C29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1D84DF2A" w14:textId="6EDD5D4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18F983BC" w14:textId="501820B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E06FFC" w:rsidRPr="00E06FFC" w14:paraId="3586EDBE" w14:textId="77777777" w:rsidTr="00E06FFC">
        <w:tc>
          <w:tcPr>
            <w:tcW w:w="3773" w:type="dxa"/>
          </w:tcPr>
          <w:p w14:paraId="1C7C7069" w14:textId="53C6713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Statisch drukverschil</w:t>
            </w:r>
          </w:p>
        </w:tc>
        <w:tc>
          <w:tcPr>
            <w:tcW w:w="236" w:type="dxa"/>
          </w:tcPr>
          <w:p w14:paraId="6CF123D0" w14:textId="2F1E6E61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DB7E39C" w14:textId="4369089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9F7E130" w14:textId="6C71CC2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E06FFC" w:rsidRPr="00E06FFC" w14:paraId="57C3565D" w14:textId="77777777" w:rsidTr="00E06FFC">
        <w:tc>
          <w:tcPr>
            <w:tcW w:w="3773" w:type="dxa"/>
          </w:tcPr>
          <w:p w14:paraId="145B5CE1" w14:textId="5D552BE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Geluidsniveau Lp2A (1m)</w:t>
            </w:r>
          </w:p>
        </w:tc>
        <w:tc>
          <w:tcPr>
            <w:tcW w:w="236" w:type="dxa"/>
          </w:tcPr>
          <w:p w14:paraId="1006E8D3" w14:textId="3D7D505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1021A74D" w14:textId="5B20EB4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41EAC42" w14:textId="256E1B3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dB(A)</w:t>
            </w:r>
          </w:p>
        </w:tc>
      </w:tr>
      <w:tr w:rsidR="00E06FFC" w:rsidRPr="00E06FFC" w14:paraId="6AFFE0A7" w14:textId="77777777" w:rsidTr="00E06FFC">
        <w:tc>
          <w:tcPr>
            <w:tcW w:w="3773" w:type="dxa"/>
          </w:tcPr>
          <w:p w14:paraId="7BD50752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3686D751" w14:textId="1BC0DC5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703F9541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FF0215" w14:textId="58CA9EE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0933E9D2" w14:textId="77777777" w:rsidTr="00E06FFC">
        <w:tc>
          <w:tcPr>
            <w:tcW w:w="3773" w:type="dxa"/>
          </w:tcPr>
          <w:p w14:paraId="755A5EC6" w14:textId="2408FA5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Motorvermogen</w:t>
            </w:r>
          </w:p>
        </w:tc>
        <w:tc>
          <w:tcPr>
            <w:tcW w:w="236" w:type="dxa"/>
          </w:tcPr>
          <w:p w14:paraId="26F2D8BA" w14:textId="50D2F14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F1320A5" w14:textId="41A654B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4D7128B8" w14:textId="05A7E721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kW</w:t>
            </w:r>
          </w:p>
        </w:tc>
      </w:tr>
      <w:tr w:rsidR="00E06FFC" w:rsidRPr="00E06FFC" w14:paraId="1F777E24" w14:textId="77777777" w:rsidTr="00E06FFC">
        <w:tc>
          <w:tcPr>
            <w:tcW w:w="3773" w:type="dxa"/>
          </w:tcPr>
          <w:p w14:paraId="279DE200" w14:textId="686D9FA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Spanning</w:t>
            </w:r>
          </w:p>
        </w:tc>
        <w:tc>
          <w:tcPr>
            <w:tcW w:w="236" w:type="dxa"/>
          </w:tcPr>
          <w:p w14:paraId="6EF3E321" w14:textId="477EA5DA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2E9029F" w14:textId="33D7496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1D5D4D9F" w14:textId="155A81E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</w:p>
        </w:tc>
      </w:tr>
      <w:tr w:rsidR="00E06FFC" w:rsidRPr="00E06FFC" w14:paraId="0A04FD2C" w14:textId="77777777" w:rsidTr="00E06FFC">
        <w:tc>
          <w:tcPr>
            <w:tcW w:w="3773" w:type="dxa"/>
          </w:tcPr>
          <w:p w14:paraId="462EF974" w14:textId="67E4A94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Netfrequentie</w:t>
            </w:r>
          </w:p>
        </w:tc>
        <w:tc>
          <w:tcPr>
            <w:tcW w:w="236" w:type="dxa"/>
          </w:tcPr>
          <w:p w14:paraId="1324B0D5" w14:textId="60AD88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FF28564" w14:textId="4716F15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</w:t>
            </w:r>
          </w:p>
        </w:tc>
        <w:tc>
          <w:tcPr>
            <w:tcW w:w="1701" w:type="dxa"/>
          </w:tcPr>
          <w:p w14:paraId="01A09F1E" w14:textId="01049686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Hz</w:t>
            </w:r>
          </w:p>
        </w:tc>
      </w:tr>
      <w:tr w:rsidR="00E06FFC" w:rsidRPr="00E06FFC" w14:paraId="79AE8E78" w14:textId="77777777" w:rsidTr="00E06FFC">
        <w:tc>
          <w:tcPr>
            <w:tcW w:w="3773" w:type="dxa"/>
          </w:tcPr>
          <w:p w14:paraId="7C712818" w14:textId="1F04C9B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Nominale stroom</w:t>
            </w:r>
          </w:p>
        </w:tc>
        <w:tc>
          <w:tcPr>
            <w:tcW w:w="236" w:type="dxa"/>
          </w:tcPr>
          <w:p w14:paraId="1C1C2562" w14:textId="7C59292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0CE1D61" w14:textId="2CCA387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ED2D7D2" w14:textId="280F3E9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</w:p>
        </w:tc>
      </w:tr>
      <w:tr w:rsidR="00E06FFC" w:rsidRPr="00E06FFC" w14:paraId="662076BB" w14:textId="77777777" w:rsidTr="00E06FFC">
        <w:tc>
          <w:tcPr>
            <w:tcW w:w="3773" w:type="dxa"/>
          </w:tcPr>
          <w:p w14:paraId="389C831C" w14:textId="11F2FA4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Beschermingsklasse / motorbeveiliging</w:t>
            </w:r>
          </w:p>
        </w:tc>
        <w:tc>
          <w:tcPr>
            <w:tcW w:w="236" w:type="dxa"/>
          </w:tcPr>
          <w:p w14:paraId="675EAA34" w14:textId="038BA00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0DF4177" w14:textId="000E152A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IP55 / …</w:t>
            </w:r>
          </w:p>
        </w:tc>
        <w:tc>
          <w:tcPr>
            <w:tcW w:w="1701" w:type="dxa"/>
          </w:tcPr>
          <w:p w14:paraId="35B46F59" w14:textId="3549877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00CD226" w14:textId="34774CA9" w:rsidR="00E06FFC" w:rsidRDefault="00E06FFC" w:rsidP="00E06FFC">
      <w:pPr>
        <w:rPr>
          <w:szCs w:val="22"/>
        </w:rPr>
      </w:pPr>
    </w:p>
    <w:p w14:paraId="5FC4D093" w14:textId="77777777" w:rsidR="00E06FFC" w:rsidRDefault="00E06FFC">
      <w:pPr>
        <w:rPr>
          <w:szCs w:val="22"/>
        </w:rPr>
      </w:pPr>
      <w:r>
        <w:rPr>
          <w:szCs w:val="22"/>
        </w:rPr>
        <w:br w:type="page"/>
      </w:r>
    </w:p>
    <w:p w14:paraId="49218988" w14:textId="3C538EC1" w:rsidR="00A12FCC" w:rsidRPr="00E06FFC" w:rsidRDefault="00A12FCC" w:rsidP="00A12FCC">
      <w:pPr>
        <w:rPr>
          <w:color w:val="00A3E0"/>
          <w:sz w:val="28"/>
          <w:szCs w:val="28"/>
        </w:rPr>
      </w:pPr>
      <w:r w:rsidRPr="00E06FFC">
        <w:rPr>
          <w:color w:val="00A3E0"/>
          <w:sz w:val="28"/>
          <w:szCs w:val="28"/>
        </w:rPr>
        <w:lastRenderedPageBreak/>
        <w:t xml:space="preserve">Aanbestedingstekst HFR </w:t>
      </w:r>
      <w:r>
        <w:rPr>
          <w:color w:val="00A3E0"/>
          <w:sz w:val="28"/>
          <w:szCs w:val="28"/>
        </w:rPr>
        <w:t>110</w:t>
      </w:r>
    </w:p>
    <w:p w14:paraId="26A5F0A9" w14:textId="77777777" w:rsidR="00A12FCC" w:rsidRDefault="00A12FCC" w:rsidP="00A12FCC">
      <w:pPr>
        <w:rPr>
          <w:color w:val="00A3E0"/>
          <w:sz w:val="32"/>
          <w:szCs w:val="32"/>
        </w:rPr>
      </w:pPr>
    </w:p>
    <w:p w14:paraId="470E5D75" w14:textId="77777777" w:rsidR="00A12FCC" w:rsidRPr="00E06FFC" w:rsidRDefault="00A12FCC" w:rsidP="00A12FCC">
      <w:pPr>
        <w:rPr>
          <w:rFonts w:cs="Arial"/>
          <w:sz w:val="20"/>
          <w:szCs w:val="20"/>
        </w:rPr>
      </w:pPr>
      <w:r w:rsidRPr="00E06FFC">
        <w:rPr>
          <w:rFonts w:cs="Arial"/>
          <w:sz w:val="20"/>
          <w:szCs w:val="20"/>
        </w:rPr>
        <w:t>HF - Radiaalventilator met directe aandrijving</w:t>
      </w:r>
    </w:p>
    <w:p w14:paraId="0D243816" w14:textId="77777777" w:rsidR="00A12FCC" w:rsidRPr="00E06FFC" w:rsidRDefault="00A12FCC" w:rsidP="00A12FCC">
      <w:pPr>
        <w:rPr>
          <w:rFonts w:cs="Arial"/>
          <w:sz w:val="20"/>
          <w:szCs w:val="20"/>
        </w:rPr>
      </w:pPr>
      <w:r w:rsidRPr="00E06FFC">
        <w:rPr>
          <w:rFonts w:cs="Arial"/>
          <w:sz w:val="20"/>
          <w:szCs w:val="20"/>
        </w:rPr>
        <w:t xml:space="preserve">Corrosiebestendige kunststof radiaalventilator uit brandvertragend </w:t>
      </w:r>
      <w:proofErr w:type="spellStart"/>
      <w:r w:rsidRPr="00E06FFC">
        <w:rPr>
          <w:rFonts w:cs="Arial"/>
          <w:sz w:val="20"/>
          <w:szCs w:val="20"/>
        </w:rPr>
        <w:t>PPs</w:t>
      </w:r>
      <w:proofErr w:type="spellEnd"/>
      <w:r w:rsidRPr="00E06FFC">
        <w:rPr>
          <w:rFonts w:cs="Arial"/>
          <w:sz w:val="20"/>
          <w:szCs w:val="20"/>
        </w:rPr>
        <w:t xml:space="preserve">, in </w:t>
      </w:r>
      <w:proofErr w:type="spellStart"/>
      <w:r w:rsidRPr="00E06FFC">
        <w:rPr>
          <w:rFonts w:cs="Arial"/>
          <w:sz w:val="20"/>
          <w:szCs w:val="20"/>
        </w:rPr>
        <w:t>spuitgegoten</w:t>
      </w:r>
      <w:proofErr w:type="spellEnd"/>
      <w:r w:rsidRPr="00E06FFC">
        <w:rPr>
          <w:rFonts w:cs="Arial"/>
          <w:sz w:val="20"/>
          <w:szCs w:val="20"/>
        </w:rPr>
        <w:t xml:space="preserve">, gelaste uitvoering. De waaier is uitgevoerd in </w:t>
      </w:r>
      <w:proofErr w:type="spellStart"/>
      <w:r w:rsidRPr="00E06FFC">
        <w:rPr>
          <w:rFonts w:cs="Arial"/>
          <w:sz w:val="20"/>
          <w:szCs w:val="20"/>
        </w:rPr>
        <w:t>elektrischgeleidend</w:t>
      </w:r>
      <w:proofErr w:type="spellEnd"/>
      <w:r w:rsidRPr="00E06FFC">
        <w:rPr>
          <w:rFonts w:cs="Arial"/>
          <w:sz w:val="20"/>
          <w:szCs w:val="20"/>
        </w:rPr>
        <w:t xml:space="preserve"> PP-el en is voorzien van </w:t>
      </w:r>
      <w:proofErr w:type="spellStart"/>
      <w:r w:rsidRPr="00E06FFC">
        <w:rPr>
          <w:rFonts w:cs="Arial"/>
          <w:sz w:val="20"/>
          <w:szCs w:val="20"/>
        </w:rPr>
        <w:t>rugschoepen</w:t>
      </w:r>
      <w:proofErr w:type="spellEnd"/>
      <w:r w:rsidRPr="00E06FFC">
        <w:rPr>
          <w:rFonts w:cs="Arial"/>
          <w:sz w:val="20"/>
          <w:szCs w:val="20"/>
        </w:rPr>
        <w:t>. Alle aan het medium blootgestelde onderdelen bestaan uit Kunststof, respectievelijk zijn kunststof gecoat.</w:t>
      </w:r>
    </w:p>
    <w:p w14:paraId="41884AA8" w14:textId="77777777" w:rsidR="00A12FCC" w:rsidRPr="00E06FFC" w:rsidRDefault="00A12FCC" w:rsidP="00A12FCC">
      <w:pPr>
        <w:rPr>
          <w:rFonts w:cs="Arial"/>
          <w:sz w:val="20"/>
          <w:szCs w:val="20"/>
        </w:rPr>
      </w:pPr>
      <w:r w:rsidRPr="00E06FFC">
        <w:rPr>
          <w:rFonts w:cs="Arial"/>
          <w:sz w:val="20"/>
          <w:szCs w:val="20"/>
        </w:rPr>
        <w:t xml:space="preserve">De motor is van de luchtstroom gescheiden en binnen het totale vermogensbereik veilig ingesteld tegen overbelasting. Het ventilatorframe is vervaardigd uit </w:t>
      </w:r>
      <w:proofErr w:type="spellStart"/>
      <w:r w:rsidRPr="00E06FFC">
        <w:rPr>
          <w:rFonts w:cs="Arial"/>
          <w:sz w:val="20"/>
          <w:szCs w:val="20"/>
        </w:rPr>
        <w:t>gepoedercoat</w:t>
      </w:r>
      <w:proofErr w:type="spellEnd"/>
      <w:r w:rsidRPr="00E06FFC">
        <w:rPr>
          <w:rFonts w:cs="Arial"/>
          <w:sz w:val="20"/>
          <w:szCs w:val="20"/>
        </w:rPr>
        <w:t xml:space="preserve"> staal voor montage op een horizontale basis.</w:t>
      </w:r>
    </w:p>
    <w:p w14:paraId="24A4DE62" w14:textId="77777777" w:rsidR="00A12FCC" w:rsidRPr="00E06FFC" w:rsidRDefault="00A12FCC" w:rsidP="00A12FCC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3"/>
        <w:gridCol w:w="272"/>
        <w:gridCol w:w="3216"/>
        <w:gridCol w:w="1701"/>
      </w:tblGrid>
      <w:tr w:rsidR="00A12FCC" w:rsidRPr="00E06FFC" w14:paraId="33B0B8A1" w14:textId="77777777" w:rsidTr="00240F53">
        <w:tc>
          <w:tcPr>
            <w:tcW w:w="3773" w:type="dxa"/>
          </w:tcPr>
          <w:p w14:paraId="63F416CA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Fabricaat</w:t>
            </w:r>
          </w:p>
        </w:tc>
        <w:tc>
          <w:tcPr>
            <w:tcW w:w="236" w:type="dxa"/>
          </w:tcPr>
          <w:p w14:paraId="261B1E46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9652391" w14:textId="77777777" w:rsidR="00A12FCC" w:rsidRPr="00E06FFC" w:rsidRDefault="00A12FCC" w:rsidP="00240F53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Hürner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Luft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- &amp;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Umwelttechnik</w:t>
            </w:r>
            <w:proofErr w:type="spellEnd"/>
          </w:p>
        </w:tc>
        <w:tc>
          <w:tcPr>
            <w:tcW w:w="1701" w:type="dxa"/>
          </w:tcPr>
          <w:p w14:paraId="38125E1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730C1158" w14:textId="77777777" w:rsidTr="00240F53">
        <w:tc>
          <w:tcPr>
            <w:tcW w:w="3773" w:type="dxa"/>
          </w:tcPr>
          <w:p w14:paraId="1DA7C046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Type</w:t>
            </w:r>
          </w:p>
        </w:tc>
        <w:tc>
          <w:tcPr>
            <w:tcW w:w="236" w:type="dxa"/>
          </w:tcPr>
          <w:p w14:paraId="4787F15B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4543052D" w14:textId="77777777" w:rsidR="00A12FCC" w:rsidRPr="00E06FFC" w:rsidRDefault="00A12FCC" w:rsidP="00240F53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HFR 75 – 16 D / ..</w:t>
            </w:r>
          </w:p>
        </w:tc>
        <w:tc>
          <w:tcPr>
            <w:tcW w:w="1701" w:type="dxa"/>
          </w:tcPr>
          <w:p w14:paraId="372A7660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0BEEB953" w14:textId="77777777" w:rsidTr="00240F53">
        <w:tc>
          <w:tcPr>
            <w:tcW w:w="3773" w:type="dxa"/>
          </w:tcPr>
          <w:p w14:paraId="31026052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4335ED4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06DD6FB4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12FFD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392A13AA" w14:textId="77777777" w:rsidTr="00240F53">
        <w:tc>
          <w:tcPr>
            <w:tcW w:w="3773" w:type="dxa"/>
          </w:tcPr>
          <w:p w14:paraId="60485854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Behuizingsmateriaal</w:t>
            </w:r>
          </w:p>
        </w:tc>
        <w:tc>
          <w:tcPr>
            <w:tcW w:w="236" w:type="dxa"/>
          </w:tcPr>
          <w:p w14:paraId="52716AA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41658B8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48567DEF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374D0164" w14:textId="77777777" w:rsidTr="00240F53">
        <w:tc>
          <w:tcPr>
            <w:tcW w:w="3773" w:type="dxa"/>
          </w:tcPr>
          <w:p w14:paraId="1E41326F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Waaiermateriaal</w:t>
            </w:r>
          </w:p>
        </w:tc>
        <w:tc>
          <w:tcPr>
            <w:tcW w:w="236" w:type="dxa"/>
          </w:tcPr>
          <w:p w14:paraId="46387F5A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07A6DE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PP-el</w:t>
            </w:r>
          </w:p>
        </w:tc>
        <w:tc>
          <w:tcPr>
            <w:tcW w:w="1701" w:type="dxa"/>
          </w:tcPr>
          <w:p w14:paraId="73D7C27C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6F414863" w14:textId="77777777" w:rsidTr="00240F53">
        <w:tc>
          <w:tcPr>
            <w:tcW w:w="3773" w:type="dxa"/>
          </w:tcPr>
          <w:p w14:paraId="203B1F63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Behuizingsstand</w:t>
            </w:r>
          </w:p>
        </w:tc>
        <w:tc>
          <w:tcPr>
            <w:tcW w:w="236" w:type="dxa"/>
          </w:tcPr>
          <w:p w14:paraId="172FEC70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48E4581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GL…</w:t>
            </w:r>
          </w:p>
        </w:tc>
        <w:tc>
          <w:tcPr>
            <w:tcW w:w="1701" w:type="dxa"/>
          </w:tcPr>
          <w:p w14:paraId="010D1DEA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38BE3A64" w14:textId="77777777" w:rsidTr="00240F53">
        <w:tc>
          <w:tcPr>
            <w:tcW w:w="3773" w:type="dxa"/>
          </w:tcPr>
          <w:p w14:paraId="3682E884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Aanzuigdiameter</w:t>
            </w:r>
          </w:p>
        </w:tc>
        <w:tc>
          <w:tcPr>
            <w:tcW w:w="236" w:type="dxa"/>
          </w:tcPr>
          <w:p w14:paraId="571EDA35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5A5FD51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5BF3F300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mm</w:t>
            </w:r>
          </w:p>
        </w:tc>
      </w:tr>
      <w:tr w:rsidR="00A12FCC" w:rsidRPr="00E06FFC" w14:paraId="3B6432ED" w14:textId="77777777" w:rsidTr="00240F53">
        <w:tc>
          <w:tcPr>
            <w:tcW w:w="3773" w:type="dxa"/>
          </w:tcPr>
          <w:p w14:paraId="74D2DDA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Transportmedium</w:t>
            </w:r>
          </w:p>
        </w:tc>
        <w:tc>
          <w:tcPr>
            <w:tcW w:w="236" w:type="dxa"/>
          </w:tcPr>
          <w:p w14:paraId="588F1D66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567AD1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Lucht</w:t>
            </w:r>
          </w:p>
        </w:tc>
        <w:tc>
          <w:tcPr>
            <w:tcW w:w="1701" w:type="dxa"/>
          </w:tcPr>
          <w:p w14:paraId="75683FCB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2098987B" w14:textId="77777777" w:rsidTr="00240F53">
        <w:tc>
          <w:tcPr>
            <w:tcW w:w="3773" w:type="dxa"/>
          </w:tcPr>
          <w:p w14:paraId="0E028265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Volumestroom</w:t>
            </w:r>
          </w:p>
        </w:tc>
        <w:tc>
          <w:tcPr>
            <w:tcW w:w="236" w:type="dxa"/>
          </w:tcPr>
          <w:p w14:paraId="11511D6F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FE2DC66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6D2E3448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m³/h</w:t>
            </w:r>
          </w:p>
        </w:tc>
      </w:tr>
      <w:tr w:rsidR="00A12FCC" w:rsidRPr="00E06FFC" w14:paraId="7B4576DD" w14:textId="77777777" w:rsidTr="00240F53">
        <w:tc>
          <w:tcPr>
            <w:tcW w:w="3773" w:type="dxa"/>
          </w:tcPr>
          <w:p w14:paraId="191E76EF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Totaal drukverschil</w:t>
            </w:r>
          </w:p>
        </w:tc>
        <w:tc>
          <w:tcPr>
            <w:tcW w:w="236" w:type="dxa"/>
          </w:tcPr>
          <w:p w14:paraId="40C576E8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26F7214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8785444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A12FCC" w:rsidRPr="00E06FFC" w14:paraId="674CC966" w14:textId="77777777" w:rsidTr="00240F53">
        <w:tc>
          <w:tcPr>
            <w:tcW w:w="3773" w:type="dxa"/>
          </w:tcPr>
          <w:p w14:paraId="32EDE50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Statisch drukverschil</w:t>
            </w:r>
          </w:p>
        </w:tc>
        <w:tc>
          <w:tcPr>
            <w:tcW w:w="236" w:type="dxa"/>
          </w:tcPr>
          <w:p w14:paraId="6B7861B5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4495BFC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0D5A9683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A12FCC" w:rsidRPr="00E06FFC" w14:paraId="358220F6" w14:textId="77777777" w:rsidTr="00240F53">
        <w:tc>
          <w:tcPr>
            <w:tcW w:w="3773" w:type="dxa"/>
          </w:tcPr>
          <w:p w14:paraId="07D7358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Geluidsniveau Lp2A (1m)</w:t>
            </w:r>
          </w:p>
        </w:tc>
        <w:tc>
          <w:tcPr>
            <w:tcW w:w="236" w:type="dxa"/>
          </w:tcPr>
          <w:p w14:paraId="662D7653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92138C6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0A8BEFFB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dB(A)</w:t>
            </w:r>
          </w:p>
        </w:tc>
      </w:tr>
      <w:tr w:rsidR="00A12FCC" w:rsidRPr="00E06FFC" w14:paraId="7083ABD4" w14:textId="77777777" w:rsidTr="00240F53">
        <w:tc>
          <w:tcPr>
            <w:tcW w:w="3773" w:type="dxa"/>
          </w:tcPr>
          <w:p w14:paraId="5C3760B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53866D80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6723AE9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EE2163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52492222" w14:textId="77777777" w:rsidTr="00240F53">
        <w:tc>
          <w:tcPr>
            <w:tcW w:w="3773" w:type="dxa"/>
          </w:tcPr>
          <w:p w14:paraId="0663CE31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Motorvermogen</w:t>
            </w:r>
          </w:p>
        </w:tc>
        <w:tc>
          <w:tcPr>
            <w:tcW w:w="236" w:type="dxa"/>
          </w:tcPr>
          <w:p w14:paraId="3DE9F01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2AD58DC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5F36BEF8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kW</w:t>
            </w:r>
          </w:p>
        </w:tc>
      </w:tr>
      <w:tr w:rsidR="00A12FCC" w:rsidRPr="00E06FFC" w14:paraId="76BE160B" w14:textId="77777777" w:rsidTr="00240F53">
        <w:tc>
          <w:tcPr>
            <w:tcW w:w="3773" w:type="dxa"/>
          </w:tcPr>
          <w:p w14:paraId="5AAF5DB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Spanning</w:t>
            </w:r>
          </w:p>
        </w:tc>
        <w:tc>
          <w:tcPr>
            <w:tcW w:w="236" w:type="dxa"/>
          </w:tcPr>
          <w:p w14:paraId="14AB6737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EA356C4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2B445002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</w:p>
        </w:tc>
      </w:tr>
      <w:tr w:rsidR="00A12FCC" w:rsidRPr="00E06FFC" w14:paraId="13FDF1E4" w14:textId="77777777" w:rsidTr="00240F53">
        <w:tc>
          <w:tcPr>
            <w:tcW w:w="3773" w:type="dxa"/>
          </w:tcPr>
          <w:p w14:paraId="7560A27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Netfrequentie</w:t>
            </w:r>
          </w:p>
        </w:tc>
        <w:tc>
          <w:tcPr>
            <w:tcW w:w="236" w:type="dxa"/>
          </w:tcPr>
          <w:p w14:paraId="1745ED2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0A89C81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</w:t>
            </w:r>
          </w:p>
        </w:tc>
        <w:tc>
          <w:tcPr>
            <w:tcW w:w="1701" w:type="dxa"/>
          </w:tcPr>
          <w:p w14:paraId="0F88F3CE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Hz</w:t>
            </w:r>
          </w:p>
        </w:tc>
      </w:tr>
      <w:tr w:rsidR="00A12FCC" w:rsidRPr="00E06FFC" w14:paraId="125A9D62" w14:textId="77777777" w:rsidTr="00240F53">
        <w:tc>
          <w:tcPr>
            <w:tcW w:w="3773" w:type="dxa"/>
          </w:tcPr>
          <w:p w14:paraId="10357952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Nominale stroom</w:t>
            </w:r>
          </w:p>
        </w:tc>
        <w:tc>
          <w:tcPr>
            <w:tcW w:w="236" w:type="dxa"/>
          </w:tcPr>
          <w:p w14:paraId="6E7BE8D2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29FBCAC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6515DA0A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</w:p>
        </w:tc>
      </w:tr>
      <w:tr w:rsidR="00A12FCC" w:rsidRPr="00E06FFC" w14:paraId="76554688" w14:textId="77777777" w:rsidTr="00240F53">
        <w:tc>
          <w:tcPr>
            <w:tcW w:w="3773" w:type="dxa"/>
          </w:tcPr>
          <w:p w14:paraId="395473B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Beschermingsklasse / motorbeveiliging</w:t>
            </w:r>
          </w:p>
        </w:tc>
        <w:tc>
          <w:tcPr>
            <w:tcW w:w="236" w:type="dxa"/>
          </w:tcPr>
          <w:p w14:paraId="77E83FBE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3E25D6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IP55 / …</w:t>
            </w:r>
          </w:p>
        </w:tc>
        <w:tc>
          <w:tcPr>
            <w:tcW w:w="1701" w:type="dxa"/>
          </w:tcPr>
          <w:p w14:paraId="3E26ECC0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77AFE37" w14:textId="77777777" w:rsidR="00E06FFC" w:rsidRPr="00E06FFC" w:rsidRDefault="00E06FFC" w:rsidP="00E06FFC">
      <w:pPr>
        <w:rPr>
          <w:szCs w:val="22"/>
        </w:rPr>
      </w:pPr>
    </w:p>
    <w:sectPr w:rsidR="00E06FFC" w:rsidRPr="00E06FFC" w:rsidSect="00A12FC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806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42018" w14:textId="77777777" w:rsidR="00C0410E" w:rsidRDefault="00C0410E" w:rsidP="00F0181F">
      <w:r>
        <w:separator/>
      </w:r>
    </w:p>
  </w:endnote>
  <w:endnote w:type="continuationSeparator" w:id="0">
    <w:p w14:paraId="525DAB72" w14:textId="77777777" w:rsidR="00C0410E" w:rsidRDefault="00C0410E" w:rsidP="00F0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D375" w14:textId="77777777" w:rsidR="00D915C7" w:rsidRDefault="00BD4848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312D378" wp14:editId="4312D379">
          <wp:simplePos x="0" y="0"/>
          <wp:positionH relativeFrom="margin">
            <wp:posOffset>-720090</wp:posOffset>
          </wp:positionH>
          <wp:positionV relativeFrom="margin">
            <wp:posOffset>7833995</wp:posOffset>
          </wp:positionV>
          <wp:extent cx="7560310" cy="1078230"/>
          <wp:effectExtent l="0" t="0" r="2540" b="0"/>
          <wp:wrapNone/>
          <wp:docPr id="14" name="Afbeelding 14" descr="WTA Stationary 2014_Onder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WTA Stationary 2014_Onder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D377" w14:textId="77777777" w:rsidR="00D915C7" w:rsidRDefault="00BD4848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4312D37C" wp14:editId="4312D37D">
          <wp:simplePos x="0" y="0"/>
          <wp:positionH relativeFrom="margin">
            <wp:posOffset>-720090</wp:posOffset>
          </wp:positionH>
          <wp:positionV relativeFrom="margin">
            <wp:posOffset>7866380</wp:posOffset>
          </wp:positionV>
          <wp:extent cx="7554595" cy="1045210"/>
          <wp:effectExtent l="0" t="0" r="8255" b="0"/>
          <wp:wrapNone/>
          <wp:docPr id="13" name="Afbeelding 13" descr="WTA Stationary 2014_Onder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TA Stationary 2014_Onder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4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2EFF5" w14:textId="77777777" w:rsidR="00C0410E" w:rsidRDefault="00C0410E" w:rsidP="00F0181F">
      <w:r>
        <w:separator/>
      </w:r>
    </w:p>
  </w:footnote>
  <w:footnote w:type="continuationSeparator" w:id="0">
    <w:p w14:paraId="4F6A97F8" w14:textId="77777777" w:rsidR="00C0410E" w:rsidRDefault="00C0410E" w:rsidP="00F01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6218" w14:textId="3E0453C5" w:rsidR="00A12FCC" w:rsidRDefault="00A12FC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800" behindDoc="1" locked="0" layoutInCell="1" allowOverlap="1" wp14:anchorId="470E891A" wp14:editId="6D96567D">
          <wp:simplePos x="0" y="0"/>
          <wp:positionH relativeFrom="column">
            <wp:posOffset>-723900</wp:posOffset>
          </wp:positionH>
          <wp:positionV relativeFrom="paragraph">
            <wp:posOffset>-419735</wp:posOffset>
          </wp:positionV>
          <wp:extent cx="7554595" cy="2155190"/>
          <wp:effectExtent l="0" t="0" r="0" b="0"/>
          <wp:wrapNone/>
          <wp:docPr id="1" name="Afbeelding 1" descr="WTA Stationary 2013_Boven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WTA Stationary 2013_Boven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215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D376" w14:textId="77777777" w:rsidR="00D915C7" w:rsidRDefault="00BD484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5168" behindDoc="1" locked="0" layoutInCell="1" allowOverlap="1" wp14:anchorId="4312D37A" wp14:editId="4312D37B">
          <wp:simplePos x="0" y="0"/>
          <wp:positionH relativeFrom="column">
            <wp:posOffset>-720090</wp:posOffset>
          </wp:positionH>
          <wp:positionV relativeFrom="paragraph">
            <wp:posOffset>-449580</wp:posOffset>
          </wp:positionV>
          <wp:extent cx="7554595" cy="2155190"/>
          <wp:effectExtent l="0" t="0" r="0" b="0"/>
          <wp:wrapNone/>
          <wp:docPr id="9" name="Afbeelding 9" descr="WTA Stationary 2013_Boven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WTA Stationary 2013_Boven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215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C47BA"/>
    <w:multiLevelType w:val="hybridMultilevel"/>
    <w:tmpl w:val="FBCEC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48"/>
    <w:rsid w:val="000A51F4"/>
    <w:rsid w:val="000D298F"/>
    <w:rsid w:val="0010623F"/>
    <w:rsid w:val="0012128D"/>
    <w:rsid w:val="002E5EA9"/>
    <w:rsid w:val="003F4C70"/>
    <w:rsid w:val="00455927"/>
    <w:rsid w:val="00490478"/>
    <w:rsid w:val="004A4E4F"/>
    <w:rsid w:val="004B10CB"/>
    <w:rsid w:val="004F1FC4"/>
    <w:rsid w:val="004F56FD"/>
    <w:rsid w:val="005125BD"/>
    <w:rsid w:val="005322B8"/>
    <w:rsid w:val="00560846"/>
    <w:rsid w:val="00587A7F"/>
    <w:rsid w:val="005B1C7C"/>
    <w:rsid w:val="005C1FC1"/>
    <w:rsid w:val="00602DA9"/>
    <w:rsid w:val="006B5430"/>
    <w:rsid w:val="006D7291"/>
    <w:rsid w:val="00783C82"/>
    <w:rsid w:val="00811BF9"/>
    <w:rsid w:val="008B2FB7"/>
    <w:rsid w:val="00954D18"/>
    <w:rsid w:val="00A12FCC"/>
    <w:rsid w:val="00A41367"/>
    <w:rsid w:val="00A62B28"/>
    <w:rsid w:val="00AB560F"/>
    <w:rsid w:val="00BB751D"/>
    <w:rsid w:val="00BD0A08"/>
    <w:rsid w:val="00BD4848"/>
    <w:rsid w:val="00C02583"/>
    <w:rsid w:val="00C03185"/>
    <w:rsid w:val="00C0410E"/>
    <w:rsid w:val="00C92AB2"/>
    <w:rsid w:val="00CF0AA9"/>
    <w:rsid w:val="00D915C7"/>
    <w:rsid w:val="00E06FFC"/>
    <w:rsid w:val="00F0181F"/>
    <w:rsid w:val="00F13E0C"/>
    <w:rsid w:val="00FA6A8A"/>
    <w:rsid w:val="00FE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312D36E"/>
  <w14:defaultImageDpi w14:val="300"/>
  <w15:docId w15:val="{89C6AED6-8005-4AC2-9792-3D2CB9CF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1C7C"/>
    <w:rPr>
      <w:rFonts w:ascii="Arial" w:hAnsi="Arial"/>
      <w:sz w:val="22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D915C7"/>
    <w:pPr>
      <w:keepNext/>
      <w:spacing w:before="240" w:after="60"/>
      <w:outlineLvl w:val="0"/>
    </w:pPr>
    <w:rPr>
      <w:rFonts w:eastAsia="MS Gothic"/>
      <w:b/>
      <w:bCs/>
      <w:color w:val="2292D6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D915C7"/>
    <w:pPr>
      <w:keepNext/>
      <w:spacing w:before="240" w:after="60"/>
      <w:outlineLvl w:val="1"/>
    </w:pPr>
    <w:rPr>
      <w:rFonts w:eastAsia="MS Gothic"/>
      <w:b/>
      <w:bCs/>
      <w:iCs/>
      <w:color w:val="414448"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D915C7"/>
    <w:pPr>
      <w:keepNext/>
      <w:spacing w:before="240" w:after="60"/>
      <w:outlineLvl w:val="2"/>
    </w:pPr>
    <w:rPr>
      <w:rFonts w:eastAsia="MS Gothic"/>
      <w:b/>
      <w:bCs/>
      <w:color w:val="41444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0181F"/>
    <w:pPr>
      <w:tabs>
        <w:tab w:val="center" w:pos="4320"/>
        <w:tab w:val="right" w:pos="8640"/>
      </w:tabs>
    </w:pPr>
  </w:style>
  <w:style w:type="character" w:customStyle="1" w:styleId="KoptekstChar">
    <w:name w:val="Koptekst Char"/>
    <w:link w:val="Koptekst"/>
    <w:uiPriority w:val="99"/>
    <w:rsid w:val="00F0181F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0181F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99"/>
    <w:rsid w:val="00F0181F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0181F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0181F"/>
    <w:rPr>
      <w:rFonts w:ascii="Lucida Grande" w:hAnsi="Lucida Grande"/>
      <w:sz w:val="18"/>
      <w:szCs w:val="18"/>
      <w:lang w:val="nl-NL"/>
    </w:rPr>
  </w:style>
  <w:style w:type="character" w:customStyle="1" w:styleId="Kop1Char">
    <w:name w:val="Kop 1 Char"/>
    <w:link w:val="Kop1"/>
    <w:uiPriority w:val="9"/>
    <w:rsid w:val="00D915C7"/>
    <w:rPr>
      <w:rFonts w:ascii="Verdana" w:eastAsia="MS Gothic" w:hAnsi="Verdana" w:cs="Times New Roman"/>
      <w:b/>
      <w:bCs/>
      <w:color w:val="2292D6"/>
      <w:kern w:val="32"/>
      <w:sz w:val="28"/>
      <w:szCs w:val="32"/>
      <w:lang w:val="nl-NL"/>
    </w:rPr>
  </w:style>
  <w:style w:type="character" w:customStyle="1" w:styleId="Kop2Char">
    <w:name w:val="Kop 2 Char"/>
    <w:link w:val="Kop2"/>
    <w:uiPriority w:val="9"/>
    <w:rsid w:val="00D915C7"/>
    <w:rPr>
      <w:rFonts w:ascii="Verdana" w:eastAsia="MS Gothic" w:hAnsi="Verdana" w:cs="Times New Roman"/>
      <w:b/>
      <w:bCs/>
      <w:iCs/>
      <w:color w:val="414448"/>
      <w:sz w:val="24"/>
      <w:szCs w:val="28"/>
      <w:lang w:val="nl-NL"/>
    </w:rPr>
  </w:style>
  <w:style w:type="character" w:customStyle="1" w:styleId="Kop3Char">
    <w:name w:val="Kop 3 Char"/>
    <w:link w:val="Kop3"/>
    <w:uiPriority w:val="9"/>
    <w:rsid w:val="00D915C7"/>
    <w:rPr>
      <w:rFonts w:ascii="Verdana" w:eastAsia="MS Gothic" w:hAnsi="Verdana" w:cs="Times New Roman"/>
      <w:b/>
      <w:bCs/>
      <w:color w:val="414448"/>
      <w:szCs w:val="26"/>
      <w:lang w:val="nl-NL"/>
    </w:rPr>
  </w:style>
  <w:style w:type="table" w:styleId="Tabelraster">
    <w:name w:val="Table Grid"/>
    <w:basedOn w:val="Standaardtabel"/>
    <w:uiPriority w:val="39"/>
    <w:rsid w:val="000A51F4"/>
    <w:rPr>
      <w:rFonts w:asciiTheme="minorHAnsi" w:eastAsiaTheme="minorHAnsi" w:hAnsiTheme="minorHAnsi" w:cstheme="minorBidi"/>
      <w:sz w:val="22"/>
      <w:szCs w:val="22"/>
      <w:lang w:val="nl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1licht">
    <w:name w:val="List Table 1 Light"/>
    <w:basedOn w:val="Standaardtabel"/>
    <w:uiPriority w:val="46"/>
    <w:rsid w:val="000A51F4"/>
    <w:rPr>
      <w:rFonts w:asciiTheme="minorHAnsi" w:eastAsiaTheme="minorHAnsi" w:hAnsiTheme="minorHAnsi" w:cstheme="minorBidi"/>
      <w:sz w:val="22"/>
      <w:szCs w:val="22"/>
      <w:lang w:val="es-ES" w:eastAsia="en-U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table" w:customStyle="1" w:styleId="TableGrid1">
    <w:name w:val="Table Grid1"/>
    <w:basedOn w:val="Standaardtabel"/>
    <w:next w:val="Tabelraster"/>
    <w:uiPriority w:val="39"/>
    <w:rsid w:val="000A51F4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322B8"/>
    <w:pPr>
      <w:jc w:val="both"/>
    </w:pPr>
    <w:rPr>
      <w:rFonts w:ascii="Verdana" w:eastAsiaTheme="minorHAnsi" w:hAnsi="Verdana" w:cstheme="minorBidi"/>
      <w:color w:val="00264C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uter.WTA\AppData\Local\Microsoft\Windows\Temporary%20Internet%20Files\Content.Outlook\H8KZ56O3\WTA%202014%20document%20templat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2D6AC7-8CCD-4D33-B9F2-F7EB9152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WTA 2014 document template.dot</Template>
  <TotalTime>0</TotalTime>
  <Pages>2</Pages>
  <Words>323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Links>
    <vt:vector size="18" baseType="variant">
      <vt:variant>
        <vt:i4>37</vt:i4>
      </vt:variant>
      <vt:variant>
        <vt:i4>-1</vt:i4>
      </vt:variant>
      <vt:variant>
        <vt:i4>2057</vt:i4>
      </vt:variant>
      <vt:variant>
        <vt:i4>1</vt:i4>
      </vt:variant>
      <vt:variant>
        <vt:lpwstr>WTA Stationary 2013_Bovenzijde</vt:lpwstr>
      </vt:variant>
      <vt:variant>
        <vt:lpwstr/>
      </vt:variant>
      <vt:variant>
        <vt:i4>65569</vt:i4>
      </vt:variant>
      <vt:variant>
        <vt:i4>-1</vt:i4>
      </vt:variant>
      <vt:variant>
        <vt:i4>2061</vt:i4>
      </vt:variant>
      <vt:variant>
        <vt:i4>1</vt:i4>
      </vt:variant>
      <vt:variant>
        <vt:lpwstr>WTA Stationary 2014_Onderzijde</vt:lpwstr>
      </vt:variant>
      <vt:variant>
        <vt:lpwstr/>
      </vt:variant>
      <vt:variant>
        <vt:i4>65569</vt:i4>
      </vt:variant>
      <vt:variant>
        <vt:i4>-1</vt:i4>
      </vt:variant>
      <vt:variant>
        <vt:i4>2062</vt:i4>
      </vt:variant>
      <vt:variant>
        <vt:i4>1</vt:i4>
      </vt:variant>
      <vt:variant>
        <vt:lpwstr>WTA Stationary 2014_Onderzijde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Wouter Olde Bijvank</dc:creator>
  <cp:lastModifiedBy>WTA Luchttechniek B.V.</cp:lastModifiedBy>
  <cp:revision>2</cp:revision>
  <dcterms:created xsi:type="dcterms:W3CDTF">2021-07-26T09:33:00Z</dcterms:created>
  <dcterms:modified xsi:type="dcterms:W3CDTF">2021-07-26T09:33:00Z</dcterms:modified>
</cp:coreProperties>
</file>